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FF" w:rsidRDefault="00C005BE" w:rsidP="00C005BE">
      <w:pPr>
        <w:jc w:val="center"/>
        <w:rPr>
          <w:u w:val="single"/>
          <w:lang w:val="el-GR"/>
        </w:rPr>
      </w:pPr>
      <w:r>
        <w:rPr>
          <w:u w:val="single"/>
          <w:lang w:val="el-GR"/>
        </w:rPr>
        <w:t>3/4/2013</w:t>
      </w:r>
    </w:p>
    <w:p w:rsidR="00C005BE" w:rsidRDefault="00C005BE" w:rsidP="00C005BE">
      <w:pPr>
        <w:jc w:val="center"/>
        <w:rPr>
          <w:u w:val="single"/>
          <w:lang w:val="el-GR"/>
        </w:rPr>
      </w:pPr>
    </w:p>
    <w:p w:rsidR="00C005BE" w:rsidRDefault="00036938" w:rsidP="00C005BE">
      <w:pPr>
        <w:spacing w:line="360" w:lineRule="auto"/>
        <w:jc w:val="center"/>
        <w:rPr>
          <w:b/>
          <w:lang w:val="el-GR"/>
        </w:rPr>
      </w:pPr>
      <w:r>
        <w:rPr>
          <w:b/>
          <w:lang w:val="el-GR"/>
        </w:rPr>
        <w:t>Ο</w:t>
      </w:r>
      <w:r w:rsidR="00C005BE">
        <w:rPr>
          <w:b/>
          <w:lang w:val="el-GR"/>
        </w:rPr>
        <w:t xml:space="preserve"> Υπουργ</w:t>
      </w:r>
      <w:r>
        <w:rPr>
          <w:b/>
          <w:lang w:val="el-GR"/>
        </w:rPr>
        <w:t>ός</w:t>
      </w:r>
      <w:r w:rsidR="00C005BE">
        <w:rPr>
          <w:b/>
          <w:lang w:val="el-GR"/>
        </w:rPr>
        <w:t xml:space="preserve"> Δικαιοσύνης και Δημόσιας Τάξης</w:t>
      </w:r>
      <w:r w:rsidR="00DD6A1A">
        <w:rPr>
          <w:b/>
          <w:lang w:val="el-GR"/>
        </w:rPr>
        <w:t xml:space="preserve"> </w:t>
      </w:r>
      <w:r>
        <w:rPr>
          <w:b/>
          <w:lang w:val="el-GR"/>
        </w:rPr>
        <w:t>συμμετείχε</w:t>
      </w:r>
      <w:r w:rsidR="00DD6A1A">
        <w:rPr>
          <w:b/>
          <w:lang w:val="el-GR"/>
        </w:rPr>
        <w:t xml:space="preserve"> </w:t>
      </w:r>
      <w:r>
        <w:rPr>
          <w:b/>
          <w:lang w:val="el-GR"/>
        </w:rPr>
        <w:t>σ</w:t>
      </w:r>
      <w:r w:rsidR="00DD6A1A">
        <w:rPr>
          <w:b/>
          <w:lang w:val="el-GR"/>
        </w:rPr>
        <w:t>τη συνεδρία της Επιτροπής Νομικών</w:t>
      </w:r>
    </w:p>
    <w:p w:rsidR="00C005BE" w:rsidRDefault="00C005BE" w:rsidP="00C005BE">
      <w:pPr>
        <w:spacing w:line="360" w:lineRule="auto"/>
        <w:jc w:val="center"/>
        <w:rPr>
          <w:b/>
          <w:lang w:val="el-GR"/>
        </w:rPr>
      </w:pPr>
    </w:p>
    <w:p w:rsidR="00C005BE" w:rsidRDefault="00C005BE" w:rsidP="00C005BE">
      <w:pPr>
        <w:spacing w:line="360" w:lineRule="auto"/>
        <w:rPr>
          <w:lang w:val="el-GR"/>
        </w:rPr>
      </w:pPr>
      <w:r>
        <w:rPr>
          <w:lang w:val="el-GR"/>
        </w:rPr>
        <w:t>Ο Υπουργός Δικαιοσύνης και Δημόσιας Τάξης κ. Ιωνάς Νικολάου</w:t>
      </w:r>
      <w:r w:rsidR="00163704">
        <w:rPr>
          <w:lang w:val="el-GR"/>
        </w:rPr>
        <w:t xml:space="preserve"> συμμετείχε σήμερα στη συνεδρία της Επιτροπής Νομικών της Βουλής, όπου </w:t>
      </w:r>
      <w:r w:rsidR="00CC3E49">
        <w:rPr>
          <w:lang w:val="el-GR"/>
        </w:rPr>
        <w:t>εισηγήθηκε</w:t>
      </w:r>
      <w:r w:rsidR="00163704">
        <w:rPr>
          <w:lang w:val="el-GR"/>
        </w:rPr>
        <w:t xml:space="preserve"> τροποποιήσεις σε δύο νόμους. </w:t>
      </w:r>
    </w:p>
    <w:p w:rsidR="00163704" w:rsidRDefault="00163704" w:rsidP="00C005BE">
      <w:pPr>
        <w:spacing w:line="360" w:lineRule="auto"/>
        <w:rPr>
          <w:lang w:val="el-GR"/>
        </w:rPr>
      </w:pPr>
    </w:p>
    <w:p w:rsidR="00163704" w:rsidRDefault="00163704" w:rsidP="00C005BE">
      <w:pPr>
        <w:spacing w:line="360" w:lineRule="auto"/>
        <w:rPr>
          <w:lang w:val="el-GR"/>
        </w:rPr>
      </w:pPr>
      <w:r>
        <w:rPr>
          <w:lang w:val="el-GR"/>
        </w:rPr>
        <w:t xml:space="preserve">Συγκεκριμένα, </w:t>
      </w:r>
      <w:r w:rsidR="00170F08">
        <w:rPr>
          <w:lang w:val="el-GR"/>
        </w:rPr>
        <w:t xml:space="preserve">στον περί Ερευνητικών Επιτροπών Νόμο του 2013, </w:t>
      </w:r>
      <w:r w:rsidR="00CC3E49">
        <w:rPr>
          <w:lang w:val="el-GR"/>
        </w:rPr>
        <w:t>έγινε</w:t>
      </w:r>
      <w:r w:rsidR="00170F08">
        <w:rPr>
          <w:lang w:val="el-GR"/>
        </w:rPr>
        <w:t xml:space="preserve"> εισήγηση για προσθήκη νέου άρθρου που προνοεί ότι, σε περιπτώσεις όπου τα ευρήματα της επιτροπή</w:t>
      </w:r>
      <w:r w:rsidR="00D9092A">
        <w:rPr>
          <w:lang w:val="el-GR"/>
        </w:rPr>
        <w:t>ς είναι ομόφωνα και καταλογίζονται ευθύνες οποιουδήποτε πολιτειακού ή πολιτικού αξιωματούχου για πράξεις ή παραλείψεις του κατά την άσκηση των καθηκόντων του, αυτές παραπέμπονται στο Γενικό Εισαγγελέα για την άσκηση των αρμοδιοτήτων του.</w:t>
      </w:r>
    </w:p>
    <w:p w:rsidR="00124573" w:rsidRDefault="00124573" w:rsidP="00C005BE">
      <w:pPr>
        <w:spacing w:line="360" w:lineRule="auto"/>
        <w:rPr>
          <w:lang w:val="el-GR"/>
        </w:rPr>
      </w:pPr>
    </w:p>
    <w:p w:rsidR="00124573" w:rsidRDefault="00124573" w:rsidP="00C005BE">
      <w:pPr>
        <w:spacing w:line="360" w:lineRule="auto"/>
        <w:rPr>
          <w:lang w:val="el-GR"/>
        </w:rPr>
      </w:pPr>
      <w:r>
        <w:rPr>
          <w:lang w:val="el-GR"/>
        </w:rPr>
        <w:t xml:space="preserve">Η δεύτερη εισήγηση αφορά </w:t>
      </w:r>
      <w:r w:rsidR="00ED5462">
        <w:rPr>
          <w:lang w:val="el-GR"/>
        </w:rPr>
        <w:t>σ</w:t>
      </w:r>
      <w:r>
        <w:rPr>
          <w:lang w:val="el-GR"/>
        </w:rPr>
        <w:t>τον περί Ποινικής Δικονομίας Νόμο του 2013</w:t>
      </w:r>
      <w:r w:rsidR="00B934BC">
        <w:rPr>
          <w:lang w:val="el-GR"/>
        </w:rPr>
        <w:t xml:space="preserve">, σύμφωνα με τον οποίο το Υπουργικό Συμβούλιο μπορεί να διορίζει ανακριτές για τη διεξαγωγή ανακρίσεων σε σχέση με τη διάπραξη οποιουδήποτε αδικήματος. </w:t>
      </w:r>
      <w:r w:rsidR="005C0025">
        <w:rPr>
          <w:lang w:val="el-GR"/>
        </w:rPr>
        <w:t xml:space="preserve">Για σκοπούς διασφάλισης της απρόσκοπτης διερεύνησης ποινικών αδικημάτων κάτω από οποιεσδήποτε περιστάσεις, </w:t>
      </w:r>
      <w:r w:rsidR="00ED5462">
        <w:rPr>
          <w:lang w:val="el-GR"/>
        </w:rPr>
        <w:t>έγινε</w:t>
      </w:r>
      <w:r w:rsidR="005C0025">
        <w:rPr>
          <w:lang w:val="el-GR"/>
        </w:rPr>
        <w:t xml:space="preserve"> εισήγηση όπως προβλεφθεί νομοθετικά η πλήρης και παράλληλη με του Υπουργικού Συμβουλίου εξουσία</w:t>
      </w:r>
      <w:r w:rsidR="00C35C66">
        <w:rPr>
          <w:lang w:val="el-GR"/>
        </w:rPr>
        <w:t xml:space="preserve"> του Γενικού Εισαγγελέα να διορίζει αυτεπάγγελτα ποινικούς ανακριτές σε οποιαδήποτε περίπτωση.</w:t>
      </w:r>
    </w:p>
    <w:p w:rsidR="00C35C66" w:rsidRDefault="00C35C66" w:rsidP="00C005BE">
      <w:pPr>
        <w:spacing w:line="360" w:lineRule="auto"/>
        <w:rPr>
          <w:lang w:val="el-GR"/>
        </w:rPr>
      </w:pPr>
    </w:p>
    <w:p w:rsidR="00DD6A1A" w:rsidRDefault="00C35C66" w:rsidP="00C005BE">
      <w:pPr>
        <w:spacing w:line="360" w:lineRule="auto"/>
        <w:rPr>
          <w:lang w:val="el-GR"/>
        </w:rPr>
      </w:pPr>
      <w:r>
        <w:rPr>
          <w:lang w:val="el-GR"/>
        </w:rPr>
        <w:t>Σε δηλώσεις του μετά το πέρας της συνεδρίας, ο κ. Υπουργός ανέφερε</w:t>
      </w:r>
      <w:r w:rsidR="008816FD">
        <w:rPr>
          <w:lang w:val="el-GR"/>
        </w:rPr>
        <w:t xml:space="preserve"> ότι η</w:t>
      </w:r>
      <w:r w:rsidR="000250F4">
        <w:rPr>
          <w:lang w:val="el-GR"/>
        </w:rPr>
        <w:t xml:space="preserve"> Κυβέρνηση, για να ενισχύσει τη διαφάνεια και να καταπολεμήσει την ατιμωρησία, </w:t>
      </w:r>
      <w:r w:rsidR="00160E9F">
        <w:rPr>
          <w:lang w:val="el-GR"/>
        </w:rPr>
        <w:t xml:space="preserve">ζητά την τροποποίηση των προαναφερθέντων </w:t>
      </w:r>
      <w:r w:rsidR="000250F4">
        <w:rPr>
          <w:lang w:val="el-GR"/>
        </w:rPr>
        <w:t>δύο νομοσχ</w:t>
      </w:r>
      <w:r w:rsidR="00160E9F">
        <w:rPr>
          <w:lang w:val="el-GR"/>
        </w:rPr>
        <w:t>εδίων.</w:t>
      </w:r>
      <w:r w:rsidR="00BF331D">
        <w:rPr>
          <w:lang w:val="el-GR"/>
        </w:rPr>
        <w:t xml:space="preserve"> </w:t>
      </w:r>
    </w:p>
    <w:p w:rsidR="00DD6A1A" w:rsidRDefault="00DD6A1A" w:rsidP="00C005BE">
      <w:pPr>
        <w:spacing w:line="360" w:lineRule="auto"/>
        <w:rPr>
          <w:lang w:val="el-GR"/>
        </w:rPr>
      </w:pPr>
    </w:p>
    <w:p w:rsidR="00C35C66" w:rsidRDefault="00EF2FF3" w:rsidP="00C005BE">
      <w:pPr>
        <w:spacing w:line="360" w:lineRule="auto"/>
        <w:rPr>
          <w:lang w:val="el-GR"/>
        </w:rPr>
      </w:pPr>
      <w:r>
        <w:rPr>
          <w:lang w:val="el-GR"/>
        </w:rPr>
        <w:t>Στην πρώτη περίπτωση, ζ</w:t>
      </w:r>
      <w:r w:rsidR="00CC3E49">
        <w:rPr>
          <w:lang w:val="el-GR"/>
        </w:rPr>
        <w:t>ητ</w:t>
      </w:r>
      <w:r>
        <w:rPr>
          <w:lang w:val="el-GR"/>
        </w:rPr>
        <w:t>είται</w:t>
      </w:r>
      <w:r w:rsidR="00921637">
        <w:rPr>
          <w:lang w:val="el-GR"/>
        </w:rPr>
        <w:t>, ανέφερε,</w:t>
      </w:r>
      <w:r>
        <w:rPr>
          <w:lang w:val="el-GR"/>
        </w:rPr>
        <w:t xml:space="preserve"> </w:t>
      </w:r>
      <w:r w:rsidR="00921637">
        <w:rPr>
          <w:lang w:val="el-GR"/>
        </w:rPr>
        <w:t>«</w:t>
      </w:r>
      <w:r>
        <w:rPr>
          <w:lang w:val="el-GR"/>
        </w:rPr>
        <w:t>η</w:t>
      </w:r>
      <w:r w:rsidR="00CC3E49">
        <w:rPr>
          <w:lang w:val="el-GR"/>
        </w:rPr>
        <w:t xml:space="preserve"> τρο</w:t>
      </w:r>
      <w:r w:rsidR="00BF331D">
        <w:rPr>
          <w:lang w:val="el-GR"/>
        </w:rPr>
        <w:t>ποποίηση του νόμου ώστε</w:t>
      </w:r>
      <w:r w:rsidR="00E8072B">
        <w:rPr>
          <w:lang w:val="el-GR"/>
        </w:rPr>
        <w:t>,</w:t>
      </w:r>
      <w:r w:rsidR="00BF331D">
        <w:rPr>
          <w:lang w:val="el-GR"/>
        </w:rPr>
        <w:t xml:space="preserve"> στις περιπτώσεις που υπάρχει ομόφωνο εύρημα της επιτροπής αναφορικά με τη διαπίστωση ποινικών ευθυνών</w:t>
      </w:r>
      <w:r w:rsidR="00E8072B">
        <w:rPr>
          <w:lang w:val="el-GR"/>
        </w:rPr>
        <w:t>,</w:t>
      </w:r>
      <w:r w:rsidR="00BF331D">
        <w:rPr>
          <w:lang w:val="el-GR"/>
        </w:rPr>
        <w:t xml:space="preserve"> να αποστέλλει απευθείας την έκθεσή της στον Γενικό Εισαγγελέα για την προώθηση και τον καταλογισμό ποινικών ευθυνών σύμφωνα με τη </w:t>
      </w:r>
      <w:r w:rsidR="00BF331D">
        <w:rPr>
          <w:lang w:val="el-GR"/>
        </w:rPr>
        <w:lastRenderedPageBreak/>
        <w:t>νομοθεσία, και να μην περιμένει το Υ</w:t>
      </w:r>
      <w:r w:rsidR="00E8072B">
        <w:rPr>
          <w:lang w:val="el-GR"/>
        </w:rPr>
        <w:t>πουργικό Συμβούλιο</w:t>
      </w:r>
      <w:r w:rsidR="00BF331D">
        <w:rPr>
          <w:lang w:val="el-GR"/>
        </w:rPr>
        <w:t xml:space="preserve"> εάν θα αποφασίσει να αποστείλει την έκθεση αυτή στον Γενικό Εισαγγελέα</w:t>
      </w:r>
      <w:r w:rsidR="00921637">
        <w:rPr>
          <w:lang w:val="el-GR"/>
        </w:rPr>
        <w:t>»</w:t>
      </w:r>
      <w:r w:rsidR="00BF331D">
        <w:rPr>
          <w:lang w:val="el-GR"/>
        </w:rPr>
        <w:t>.</w:t>
      </w:r>
    </w:p>
    <w:p w:rsidR="00921637" w:rsidRDefault="00921637" w:rsidP="00C005BE">
      <w:pPr>
        <w:spacing w:line="360" w:lineRule="auto"/>
        <w:rPr>
          <w:lang w:val="el-GR"/>
        </w:rPr>
      </w:pPr>
    </w:p>
    <w:p w:rsidR="001F0B94" w:rsidRDefault="00BF331D" w:rsidP="00C005BE">
      <w:pPr>
        <w:spacing w:line="360" w:lineRule="auto"/>
        <w:rPr>
          <w:lang w:val="el-GR"/>
        </w:rPr>
      </w:pPr>
      <w:r>
        <w:rPr>
          <w:lang w:val="el-GR"/>
        </w:rPr>
        <w:t>«Πιστεύουμε ότι μια τέτοια τροποποίηση είναι δυνατό να περιορίσει</w:t>
      </w:r>
      <w:r w:rsidR="00B8475C">
        <w:rPr>
          <w:lang w:val="el-GR"/>
        </w:rPr>
        <w:t>,</w:t>
      </w:r>
      <w:r>
        <w:rPr>
          <w:lang w:val="el-GR"/>
        </w:rPr>
        <w:t xml:space="preserve"> και περιορίζει ουσιαστικά</w:t>
      </w:r>
      <w:r w:rsidR="00B8475C">
        <w:rPr>
          <w:lang w:val="el-GR"/>
        </w:rPr>
        <w:t>,</w:t>
      </w:r>
      <w:r>
        <w:rPr>
          <w:lang w:val="el-GR"/>
        </w:rPr>
        <w:t xml:space="preserve"> τις περιπτώσεις κατά τις οποίες </w:t>
      </w:r>
      <w:r w:rsidR="00B17B4B">
        <w:rPr>
          <w:lang w:val="el-GR"/>
        </w:rPr>
        <w:t>το Υ</w:t>
      </w:r>
      <w:r w:rsidR="00B8475C">
        <w:rPr>
          <w:lang w:val="el-GR"/>
        </w:rPr>
        <w:t>πουργικό Συμβούλιο</w:t>
      </w:r>
      <w:r w:rsidR="00B17B4B">
        <w:rPr>
          <w:lang w:val="el-GR"/>
        </w:rPr>
        <w:t xml:space="preserve"> κρίνει ότι δεν θα πρέπει να προχωρήσει η περαιτέρω διερεύνηση της διάπραξης ποινικών αδικημάτων</w:t>
      </w:r>
      <w:r w:rsidR="00FB779F">
        <w:rPr>
          <w:lang w:val="el-GR"/>
        </w:rPr>
        <w:t>»</w:t>
      </w:r>
      <w:r w:rsidR="00921637">
        <w:rPr>
          <w:lang w:val="el-GR"/>
        </w:rPr>
        <w:t xml:space="preserve">, επεσήμανε και </w:t>
      </w:r>
      <w:r w:rsidR="00FB779F">
        <w:rPr>
          <w:lang w:val="el-GR"/>
        </w:rPr>
        <w:t>πρόσθεσε:</w:t>
      </w:r>
      <w:r w:rsidR="00B17B4B">
        <w:rPr>
          <w:lang w:val="el-GR"/>
        </w:rPr>
        <w:t xml:space="preserve"> </w:t>
      </w:r>
      <w:r w:rsidR="00FB779F">
        <w:rPr>
          <w:lang w:val="el-GR"/>
        </w:rPr>
        <w:t>«</w:t>
      </w:r>
      <w:r w:rsidR="001F0B94">
        <w:rPr>
          <w:lang w:val="el-GR"/>
        </w:rPr>
        <w:t>Με αυτό τον τρόπο ενισχύεται και η διαφάνεια</w:t>
      </w:r>
      <w:r w:rsidR="00B8475C">
        <w:rPr>
          <w:lang w:val="el-GR"/>
        </w:rPr>
        <w:t>, αφού</w:t>
      </w:r>
      <w:r w:rsidR="001F0B94">
        <w:rPr>
          <w:lang w:val="el-GR"/>
        </w:rPr>
        <w:t xml:space="preserve"> τα πορίσματα της έκθεσης δεν περιορίζονται μόνο </w:t>
      </w:r>
      <w:r w:rsidR="00296D90">
        <w:rPr>
          <w:lang w:val="el-GR"/>
        </w:rPr>
        <w:t>στο Υ</w:t>
      </w:r>
      <w:r w:rsidR="00B8475C">
        <w:rPr>
          <w:lang w:val="el-GR"/>
        </w:rPr>
        <w:t>πουργικό Συμβούλιο</w:t>
      </w:r>
      <w:r w:rsidR="00296D90">
        <w:rPr>
          <w:lang w:val="el-GR"/>
        </w:rPr>
        <w:t xml:space="preserve"> αλλά αποστέλλονται και στον Γ</w:t>
      </w:r>
      <w:r w:rsidR="00B8475C">
        <w:rPr>
          <w:lang w:val="el-GR"/>
        </w:rPr>
        <w:t>ενικό Εισαγγελέα</w:t>
      </w:r>
      <w:r w:rsidR="00FB779F">
        <w:rPr>
          <w:lang w:val="el-GR"/>
        </w:rPr>
        <w:t>»</w:t>
      </w:r>
      <w:r w:rsidR="00296D90">
        <w:rPr>
          <w:lang w:val="el-GR"/>
        </w:rPr>
        <w:t>.</w:t>
      </w:r>
    </w:p>
    <w:p w:rsidR="00ED54B7" w:rsidRDefault="00ED54B7" w:rsidP="00C005BE">
      <w:pPr>
        <w:spacing w:line="360" w:lineRule="auto"/>
        <w:rPr>
          <w:lang w:val="el-GR"/>
        </w:rPr>
      </w:pPr>
    </w:p>
    <w:p w:rsidR="00ED54B7" w:rsidRPr="00C005BE" w:rsidRDefault="00ED54B7" w:rsidP="00ED54B7">
      <w:pPr>
        <w:spacing w:line="360" w:lineRule="auto"/>
        <w:rPr>
          <w:lang w:val="el-GR"/>
        </w:rPr>
      </w:pPr>
      <w:r>
        <w:rPr>
          <w:lang w:val="el-GR"/>
        </w:rPr>
        <w:t>Κληθείς να διευκρινίσει το θέμα της ομοφωνίας στη σχετική εισήγηση, ο κ. Υπουργός είπε: «Επειδή δίνουμε μια αρμοδιότητα εξαιρετικής σημασίας στην ερευνητική επιτροπή, να μπορεί δηλαδή να παρακάμπτει το Υπουργικό Συμβούλιο και να απευθύνεται απευθείας στον Γενικό Εισαγγελέα, κρίναμε σκόπιμο ότι αυτή η δυνατότητα θα πρέπει να ασκείται στις περιπτώσεις όπου υπάρχει ομοφωνία για να τη διακρίνουμε από κάθε άλλη περίπτωση κατά την οποία μπορεί να υπάρχουν διαφωνίες μεταξύ των μελών της επιτροπής. Κρίναμε ότι παρακάμπτεται η διαδικασία που ορίζεται στον νόμο ώστε η έκθεση να υποβάλλεται μόνο στο όργανο το οποίο διόρισε την ερευνητική επιτροπή στις περιπτώσεις που υπάρχει ομοφωνία».</w:t>
      </w:r>
    </w:p>
    <w:p w:rsidR="00296D90" w:rsidRDefault="00296D90" w:rsidP="00C005BE">
      <w:pPr>
        <w:spacing w:line="360" w:lineRule="auto"/>
        <w:rPr>
          <w:lang w:val="el-GR"/>
        </w:rPr>
      </w:pPr>
    </w:p>
    <w:p w:rsidR="00875843" w:rsidRDefault="00296D90" w:rsidP="00C005BE">
      <w:pPr>
        <w:spacing w:line="360" w:lineRule="auto"/>
        <w:rPr>
          <w:lang w:val="el-GR"/>
        </w:rPr>
      </w:pPr>
      <w:r>
        <w:rPr>
          <w:lang w:val="el-GR"/>
        </w:rPr>
        <w:t xml:space="preserve">Με </w:t>
      </w:r>
      <w:r w:rsidR="00CF6DE1">
        <w:rPr>
          <w:lang w:val="el-GR"/>
        </w:rPr>
        <w:t>την τροποποίηση σ</w:t>
      </w:r>
      <w:r>
        <w:rPr>
          <w:lang w:val="el-GR"/>
        </w:rPr>
        <w:t xml:space="preserve">τον περί Ποινικής Δικονομίας </w:t>
      </w:r>
      <w:r w:rsidR="00CF6DE1">
        <w:rPr>
          <w:lang w:val="el-GR"/>
        </w:rPr>
        <w:t>Ν</w:t>
      </w:r>
      <w:r>
        <w:rPr>
          <w:lang w:val="el-GR"/>
        </w:rPr>
        <w:t>όμο δίνεται αρμοδιότητα στον Γ</w:t>
      </w:r>
      <w:r w:rsidR="00CF6DE1">
        <w:rPr>
          <w:lang w:val="el-GR"/>
        </w:rPr>
        <w:t xml:space="preserve">ενικό </w:t>
      </w:r>
      <w:r>
        <w:rPr>
          <w:lang w:val="el-GR"/>
        </w:rPr>
        <w:t>Ε</w:t>
      </w:r>
      <w:r w:rsidR="00CF6DE1">
        <w:rPr>
          <w:lang w:val="el-GR"/>
        </w:rPr>
        <w:t>ισαγγελέα,</w:t>
      </w:r>
      <w:r>
        <w:rPr>
          <w:lang w:val="el-GR"/>
        </w:rPr>
        <w:t xml:space="preserve"> παράλληλα με την αρμοδιότητα του Υ</w:t>
      </w:r>
      <w:r w:rsidR="00CF6DE1">
        <w:rPr>
          <w:lang w:val="el-GR"/>
        </w:rPr>
        <w:t>πουργικού Συμβουλίου,</w:t>
      </w:r>
      <w:r>
        <w:rPr>
          <w:lang w:val="el-GR"/>
        </w:rPr>
        <w:t xml:space="preserve"> να διορίζει </w:t>
      </w:r>
      <w:r w:rsidR="00036936">
        <w:rPr>
          <w:lang w:val="el-GR"/>
        </w:rPr>
        <w:t xml:space="preserve">ποινικούς ανακριτές. </w:t>
      </w:r>
      <w:r w:rsidR="00CF6DE1">
        <w:rPr>
          <w:lang w:val="el-GR"/>
        </w:rPr>
        <w:t>Ο κ. Νικολάου διευκρίνισε ότι σ</w:t>
      </w:r>
      <w:r w:rsidR="00036936">
        <w:rPr>
          <w:lang w:val="el-GR"/>
        </w:rPr>
        <w:t>ήμερα ο Γ</w:t>
      </w:r>
      <w:r w:rsidR="00CF6DE1">
        <w:rPr>
          <w:lang w:val="el-GR"/>
        </w:rPr>
        <w:t>ενικός Εισαγγελέας</w:t>
      </w:r>
      <w:r w:rsidR="00036936">
        <w:rPr>
          <w:lang w:val="el-GR"/>
        </w:rPr>
        <w:t xml:space="preserve"> έχει αρμοδιότητα να διορίζει ποινικούς ανακριτές μόνο σε δύο περιπτώσεις: εκεί όπου διαπιστώνεται διάπραξη αδικήματος που εμπλέκεται αστυνομικό όργανο και στις περ</w:t>
      </w:r>
      <w:r w:rsidR="00092C87">
        <w:rPr>
          <w:lang w:val="el-GR"/>
        </w:rPr>
        <w:t>ιπτώσεις</w:t>
      </w:r>
      <w:r w:rsidR="00036936">
        <w:rPr>
          <w:lang w:val="el-GR"/>
        </w:rPr>
        <w:t xml:space="preserve"> που υπ</w:t>
      </w:r>
      <w:r w:rsidR="00092C87">
        <w:rPr>
          <w:lang w:val="el-GR"/>
        </w:rPr>
        <w:t xml:space="preserve">άρχει αδίκημα που αναφέρεται σε οικονομικό έγκλημα. </w:t>
      </w:r>
    </w:p>
    <w:p w:rsidR="00875843" w:rsidRDefault="00875843" w:rsidP="00C005BE">
      <w:pPr>
        <w:spacing w:line="360" w:lineRule="auto"/>
        <w:rPr>
          <w:lang w:val="el-GR"/>
        </w:rPr>
      </w:pPr>
    </w:p>
    <w:p w:rsidR="00296D90" w:rsidRDefault="00B2110A" w:rsidP="00C005BE">
      <w:pPr>
        <w:spacing w:line="360" w:lineRule="auto"/>
        <w:rPr>
          <w:lang w:val="el-GR"/>
        </w:rPr>
      </w:pPr>
      <w:r>
        <w:rPr>
          <w:lang w:val="el-GR"/>
        </w:rPr>
        <w:t xml:space="preserve">Και συμπλήρωσε: </w:t>
      </w:r>
      <w:r w:rsidR="00875843">
        <w:rPr>
          <w:lang w:val="el-GR"/>
        </w:rPr>
        <w:t>«</w:t>
      </w:r>
      <w:r w:rsidR="00092C87">
        <w:rPr>
          <w:lang w:val="el-GR"/>
        </w:rPr>
        <w:t>Εμείς θέλουμε ο Γ</w:t>
      </w:r>
      <w:r w:rsidR="00875843">
        <w:rPr>
          <w:lang w:val="el-GR"/>
        </w:rPr>
        <w:t>ενικός Εισαγγελέας</w:t>
      </w:r>
      <w:r w:rsidR="00092C87">
        <w:rPr>
          <w:lang w:val="el-GR"/>
        </w:rPr>
        <w:t xml:space="preserve"> να έχει την αρμ</w:t>
      </w:r>
      <w:r w:rsidR="00FD3C87">
        <w:rPr>
          <w:lang w:val="el-GR"/>
        </w:rPr>
        <w:t>οδιότητα</w:t>
      </w:r>
      <w:r w:rsidR="00092C87">
        <w:rPr>
          <w:lang w:val="el-GR"/>
        </w:rPr>
        <w:t xml:space="preserve"> να διορίζει και από μόνος του ποινικούς ανακριτές για οποιοδήποτε θέμα. Αυτό ουσιαστικά</w:t>
      </w:r>
      <w:r w:rsidR="00924AC4">
        <w:rPr>
          <w:lang w:val="el-GR"/>
        </w:rPr>
        <w:t xml:space="preserve"> θα εξυπηρετήσει και την προώθηση της </w:t>
      </w:r>
      <w:r w:rsidR="00FD3C87">
        <w:rPr>
          <w:lang w:val="el-GR"/>
        </w:rPr>
        <w:t xml:space="preserve">διαδικασίας </w:t>
      </w:r>
      <w:r w:rsidR="00924AC4">
        <w:rPr>
          <w:lang w:val="el-GR"/>
        </w:rPr>
        <w:t xml:space="preserve">που αρχίζει με την ερευνητική </w:t>
      </w:r>
      <w:r w:rsidR="00924AC4">
        <w:rPr>
          <w:lang w:val="el-GR"/>
        </w:rPr>
        <w:lastRenderedPageBreak/>
        <w:t xml:space="preserve">επιτροπή που έχει διοριστεί </w:t>
      </w:r>
      <w:r w:rsidR="00FB4D18">
        <w:rPr>
          <w:lang w:val="el-GR"/>
        </w:rPr>
        <w:t>πρόσφατα</w:t>
      </w:r>
      <w:r w:rsidR="00924AC4">
        <w:rPr>
          <w:lang w:val="el-GR"/>
        </w:rPr>
        <w:t xml:space="preserve"> από το Υ</w:t>
      </w:r>
      <w:r w:rsidR="00875843">
        <w:rPr>
          <w:lang w:val="el-GR"/>
        </w:rPr>
        <w:t>πουργικό Συμβούλιο</w:t>
      </w:r>
      <w:r w:rsidR="00924AC4">
        <w:rPr>
          <w:lang w:val="el-GR"/>
        </w:rPr>
        <w:t xml:space="preserve"> υπό την προεδρία του κ. </w:t>
      </w:r>
      <w:proofErr w:type="spellStart"/>
      <w:r w:rsidR="00924AC4">
        <w:rPr>
          <w:lang w:val="el-GR"/>
        </w:rPr>
        <w:t>Πική</w:t>
      </w:r>
      <w:proofErr w:type="spellEnd"/>
      <w:r w:rsidR="00924AC4">
        <w:rPr>
          <w:lang w:val="el-GR"/>
        </w:rPr>
        <w:t>. Σε αυτές τις περιπτώσεις</w:t>
      </w:r>
      <w:r w:rsidR="008E5C0E">
        <w:rPr>
          <w:lang w:val="el-GR"/>
        </w:rPr>
        <w:t>,</w:t>
      </w:r>
      <w:r w:rsidR="00924AC4">
        <w:rPr>
          <w:lang w:val="el-GR"/>
        </w:rPr>
        <w:t xml:space="preserve"> ή στις περιπτώσεις που η ερευνητική επιτροπή κρίνει </w:t>
      </w:r>
      <w:r w:rsidR="00FB4D18">
        <w:rPr>
          <w:lang w:val="el-GR"/>
        </w:rPr>
        <w:t xml:space="preserve">με ενδιάμεσο πόρισμά της </w:t>
      </w:r>
      <w:r w:rsidR="00924AC4">
        <w:rPr>
          <w:lang w:val="el-GR"/>
        </w:rPr>
        <w:t xml:space="preserve">ότι </w:t>
      </w:r>
      <w:r w:rsidR="00FB4D18">
        <w:rPr>
          <w:lang w:val="el-GR"/>
        </w:rPr>
        <w:t>συντρέχει πιθανότητα διάπραξης ποινικών αδικημάτων</w:t>
      </w:r>
      <w:r w:rsidR="008E5C0E">
        <w:rPr>
          <w:lang w:val="el-GR"/>
        </w:rPr>
        <w:t>,</w:t>
      </w:r>
      <w:r w:rsidR="00FB4D18">
        <w:rPr>
          <w:lang w:val="el-GR"/>
        </w:rPr>
        <w:t xml:space="preserve"> να μπορεί ο Γ</w:t>
      </w:r>
      <w:r w:rsidR="008E5C0E">
        <w:rPr>
          <w:lang w:val="el-GR"/>
        </w:rPr>
        <w:t>ενικός Εισαγγελέας</w:t>
      </w:r>
      <w:r w:rsidR="00FB4D18">
        <w:rPr>
          <w:lang w:val="el-GR"/>
        </w:rPr>
        <w:t xml:space="preserve"> από μόνος του</w:t>
      </w:r>
      <w:r w:rsidR="008E5C0E">
        <w:rPr>
          <w:lang w:val="el-GR"/>
        </w:rPr>
        <w:t>,</w:t>
      </w:r>
      <w:r w:rsidR="00FB4D18">
        <w:rPr>
          <w:lang w:val="el-GR"/>
        </w:rPr>
        <w:t xml:space="preserve"> εάν κρίνει ότι δεν θα πρέπει οι υποθέσεις αυτές να ανατεθούν για διερεύνηση στην Αστυνομία, να διορίσει ποινικούς ανακριτές χωρίς </w:t>
      </w:r>
      <w:r w:rsidR="008E5C0E">
        <w:rPr>
          <w:lang w:val="el-GR"/>
        </w:rPr>
        <w:t>να</w:t>
      </w:r>
      <w:r w:rsidR="00FB4D18">
        <w:rPr>
          <w:lang w:val="el-GR"/>
        </w:rPr>
        <w:t xml:space="preserve"> χρειάζεται την έγκριση του Υ</w:t>
      </w:r>
      <w:r w:rsidR="008E5C0E">
        <w:rPr>
          <w:lang w:val="el-GR"/>
        </w:rPr>
        <w:t>πουργικού Συμβουλίου</w:t>
      </w:r>
      <w:r w:rsidR="00FB4D18">
        <w:rPr>
          <w:lang w:val="el-GR"/>
        </w:rPr>
        <w:t xml:space="preserve">. Θα διευκολύνει από τη μια τη </w:t>
      </w:r>
      <w:r w:rsidR="00623312">
        <w:rPr>
          <w:lang w:val="el-GR"/>
        </w:rPr>
        <w:t>διαδικασία</w:t>
      </w:r>
      <w:r w:rsidR="00FB4D18">
        <w:rPr>
          <w:lang w:val="el-GR"/>
        </w:rPr>
        <w:t xml:space="preserve"> προώθησης των ποινικών ανακρίσεων αλλά και από την άλλη ενισχύονται οι αρμοδιότητες ενός ανεξάρτητου αξιωματούχου και περιορίζονται οι πιθανότητες επίδειξης </w:t>
      </w:r>
      <w:r w:rsidR="00623312">
        <w:rPr>
          <w:lang w:val="el-GR"/>
        </w:rPr>
        <w:t>οποιασδήποτε</w:t>
      </w:r>
      <w:r w:rsidR="00FB4D18">
        <w:rPr>
          <w:lang w:val="el-GR"/>
        </w:rPr>
        <w:t xml:space="preserve"> ανοχής</w:t>
      </w:r>
      <w:r>
        <w:rPr>
          <w:lang w:val="el-GR"/>
        </w:rPr>
        <w:t>,</w:t>
      </w:r>
      <w:r w:rsidR="00FB4D18">
        <w:rPr>
          <w:lang w:val="el-GR"/>
        </w:rPr>
        <w:t xml:space="preserve"> </w:t>
      </w:r>
      <w:r w:rsidR="00623312">
        <w:rPr>
          <w:lang w:val="el-GR"/>
        </w:rPr>
        <w:t>με παράλειψη διερεύνησης περιπτώσεων όπου προκύπτουν πιθανότητες ποινικών αδικημάτων</w:t>
      </w:r>
      <w:r>
        <w:rPr>
          <w:lang w:val="el-GR"/>
        </w:rPr>
        <w:t>»</w:t>
      </w:r>
      <w:r w:rsidR="00623312">
        <w:rPr>
          <w:lang w:val="el-GR"/>
        </w:rPr>
        <w:t>.</w:t>
      </w:r>
    </w:p>
    <w:p w:rsidR="00623312" w:rsidRDefault="00623312" w:rsidP="00C005BE">
      <w:pPr>
        <w:spacing w:line="360" w:lineRule="auto"/>
        <w:rPr>
          <w:lang w:val="el-GR"/>
        </w:rPr>
      </w:pPr>
    </w:p>
    <w:p w:rsidR="00ED54B7" w:rsidRDefault="00ED54B7" w:rsidP="00C005BE">
      <w:pPr>
        <w:spacing w:line="360" w:lineRule="auto"/>
        <w:rPr>
          <w:lang w:val="el-GR"/>
        </w:rPr>
      </w:pPr>
    </w:p>
    <w:p w:rsidR="00ED54B7" w:rsidRDefault="00ED54B7" w:rsidP="00ED54B7">
      <w:pPr>
        <w:spacing w:line="360" w:lineRule="auto"/>
        <w:jc w:val="center"/>
        <w:rPr>
          <w:lang w:val="el-GR"/>
        </w:rPr>
      </w:pPr>
      <w:r>
        <w:rPr>
          <w:lang w:val="el-GR"/>
        </w:rPr>
        <w:t>---------------------------</w:t>
      </w:r>
    </w:p>
    <w:sectPr w:rsidR="00ED54B7" w:rsidSect="00200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4A8"/>
    <w:rsid w:val="00013E84"/>
    <w:rsid w:val="000250F4"/>
    <w:rsid w:val="00036936"/>
    <w:rsid w:val="00036938"/>
    <w:rsid w:val="00092C87"/>
    <w:rsid w:val="000E7F65"/>
    <w:rsid w:val="00124573"/>
    <w:rsid w:val="00160E9F"/>
    <w:rsid w:val="00163704"/>
    <w:rsid w:val="00170F08"/>
    <w:rsid w:val="001F0B94"/>
    <w:rsid w:val="00200BFF"/>
    <w:rsid w:val="00296D90"/>
    <w:rsid w:val="0032269C"/>
    <w:rsid w:val="00450175"/>
    <w:rsid w:val="005C0025"/>
    <w:rsid w:val="00623312"/>
    <w:rsid w:val="006670D6"/>
    <w:rsid w:val="00706E5C"/>
    <w:rsid w:val="00875843"/>
    <w:rsid w:val="008816FD"/>
    <w:rsid w:val="008E5C0E"/>
    <w:rsid w:val="00921637"/>
    <w:rsid w:val="00924AC4"/>
    <w:rsid w:val="00A4163F"/>
    <w:rsid w:val="00B17B4B"/>
    <w:rsid w:val="00B2110A"/>
    <w:rsid w:val="00B8475C"/>
    <w:rsid w:val="00B934BC"/>
    <w:rsid w:val="00BF331D"/>
    <w:rsid w:val="00C005BE"/>
    <w:rsid w:val="00C35C66"/>
    <w:rsid w:val="00CC3E49"/>
    <w:rsid w:val="00CF6DE1"/>
    <w:rsid w:val="00D9092A"/>
    <w:rsid w:val="00DD6A1A"/>
    <w:rsid w:val="00E8072B"/>
    <w:rsid w:val="00ED5462"/>
    <w:rsid w:val="00ED54B7"/>
    <w:rsid w:val="00EF2FF3"/>
    <w:rsid w:val="00F33CED"/>
    <w:rsid w:val="00FA04A8"/>
    <w:rsid w:val="00FB4D18"/>
    <w:rsid w:val="00FB779F"/>
    <w:rsid w:val="00FD3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130403 epitropi nomikwn</Template>
  <TotalTime>0</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2013-04-03T08:41:00Z</dcterms:created>
  <dcterms:modified xsi:type="dcterms:W3CDTF">2013-04-03T08:41:00Z</dcterms:modified>
</cp:coreProperties>
</file>